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2E2A" w:rsidRPr="00D04084" w:rsidRDefault="00EF2E2A" w:rsidP="00EF2E2A">
      <w:pPr>
        <w:pStyle w:val="A-Test-BH1"/>
      </w:pPr>
      <w:r w:rsidRPr="00D04084">
        <w:t xml:space="preserve">Chapter </w:t>
      </w:r>
      <w:r>
        <w:t>3</w:t>
      </w:r>
    </w:p>
    <w:p w:rsidR="00EF2E2A" w:rsidRPr="00D04084" w:rsidRDefault="00EF2E2A" w:rsidP="00EF2E2A">
      <w:pPr>
        <w:pStyle w:val="A-Test-BH2"/>
      </w:pPr>
      <w:r w:rsidRPr="00D04084">
        <w:t>Answer Key for Double-Check Questions</w:t>
      </w:r>
    </w:p>
    <w:p w:rsidR="00CD368C" w:rsidRPr="00CD368C" w:rsidRDefault="00CD368C" w:rsidP="00CD368C">
      <w:pPr>
        <w:pStyle w:val="NumberedListANSWERKEYANSWERKEY"/>
        <w:rPr>
          <w:rFonts w:ascii="Arial" w:hAnsi="Arial" w:cs="Arial"/>
          <w:sz w:val="20"/>
          <w:szCs w:val="20"/>
        </w:rPr>
      </w:pPr>
      <w:r w:rsidRPr="00CD368C">
        <w:rPr>
          <w:rFonts w:ascii="Arial" w:hAnsi="Arial" w:cs="Arial"/>
          <w:sz w:val="20"/>
          <w:szCs w:val="20"/>
        </w:rPr>
        <w:t>1.</w:t>
      </w:r>
      <w:r w:rsidRPr="00CD368C">
        <w:rPr>
          <w:rFonts w:ascii="Arial" w:hAnsi="Arial" w:cs="Arial"/>
          <w:sz w:val="20"/>
          <w:szCs w:val="20"/>
        </w:rPr>
        <w:tab/>
      </w:r>
      <w:r w:rsidRPr="00CD368C">
        <w:rPr>
          <w:rFonts w:ascii="Arial" w:hAnsi="Arial" w:cs="Arial"/>
          <w:i/>
          <w:iCs/>
          <w:sz w:val="20"/>
          <w:szCs w:val="20"/>
        </w:rPr>
        <w:t>What is Christology?</w:t>
      </w:r>
    </w:p>
    <w:p w:rsidR="00CD368C" w:rsidRPr="00CD368C" w:rsidRDefault="00CD368C" w:rsidP="00CD368C">
      <w:pPr>
        <w:pStyle w:val="NumberedListANSWERKEY-spaceafterANSWERKEY"/>
        <w:spacing w:after="200"/>
        <w:rPr>
          <w:rFonts w:ascii="Arial" w:hAnsi="Arial" w:cs="Arial"/>
          <w:sz w:val="20"/>
          <w:szCs w:val="20"/>
        </w:rPr>
      </w:pPr>
      <w:r w:rsidRPr="00CD368C">
        <w:rPr>
          <w:rFonts w:ascii="Arial" w:hAnsi="Arial" w:cs="Arial"/>
          <w:sz w:val="20"/>
          <w:szCs w:val="20"/>
        </w:rPr>
        <w:tab/>
        <w:t xml:space="preserve">Christology is the study of the divinity of Jesus Christ, the Son of God and the Second Divine </w:t>
      </w:r>
      <w:r>
        <w:rPr>
          <w:rFonts w:ascii="Arial" w:hAnsi="Arial" w:cs="Arial"/>
          <w:sz w:val="20"/>
          <w:szCs w:val="20"/>
        </w:rPr>
        <w:br/>
      </w:r>
      <w:r w:rsidRPr="00CD368C">
        <w:rPr>
          <w:rFonts w:ascii="Arial" w:hAnsi="Arial" w:cs="Arial"/>
          <w:sz w:val="20"/>
          <w:szCs w:val="20"/>
        </w:rPr>
        <w:t>Person of the Trinity, and his earthly ministry and eternal mission.</w:t>
      </w:r>
    </w:p>
    <w:p w:rsidR="00CD368C" w:rsidRPr="00CD368C" w:rsidRDefault="00CD368C" w:rsidP="00CD368C">
      <w:pPr>
        <w:pStyle w:val="NumberedListANSWERKEYANSWERKEY"/>
        <w:rPr>
          <w:rFonts w:ascii="Arial" w:hAnsi="Arial" w:cs="Arial"/>
          <w:sz w:val="20"/>
          <w:szCs w:val="20"/>
        </w:rPr>
      </w:pPr>
      <w:r w:rsidRPr="00CD368C">
        <w:rPr>
          <w:rFonts w:ascii="Arial" w:hAnsi="Arial" w:cs="Arial"/>
          <w:sz w:val="20"/>
          <w:szCs w:val="20"/>
        </w:rPr>
        <w:t>2.</w:t>
      </w:r>
      <w:r w:rsidRPr="00CD368C">
        <w:rPr>
          <w:rFonts w:ascii="Arial" w:hAnsi="Arial" w:cs="Arial"/>
          <w:sz w:val="20"/>
          <w:szCs w:val="20"/>
        </w:rPr>
        <w:tab/>
      </w:r>
      <w:r w:rsidRPr="00CD368C">
        <w:rPr>
          <w:rFonts w:ascii="Arial" w:hAnsi="Arial" w:cs="Arial"/>
          <w:i/>
          <w:iCs/>
          <w:sz w:val="20"/>
          <w:szCs w:val="20"/>
        </w:rPr>
        <w:t>Explain the problems that can arise if we overemphasize either Jesus’ divine nature or his human nature.</w:t>
      </w:r>
    </w:p>
    <w:p w:rsidR="00CD368C" w:rsidRPr="00CD368C" w:rsidRDefault="00CD368C" w:rsidP="00CD368C">
      <w:pPr>
        <w:pStyle w:val="NumberedListANSWERKEY-spaceafterANSWERKEY"/>
        <w:spacing w:after="200"/>
        <w:rPr>
          <w:rFonts w:ascii="Arial" w:hAnsi="Arial" w:cs="Arial"/>
          <w:sz w:val="20"/>
          <w:szCs w:val="20"/>
        </w:rPr>
      </w:pPr>
      <w:r w:rsidRPr="00CD368C">
        <w:rPr>
          <w:rFonts w:ascii="Arial" w:hAnsi="Arial" w:cs="Arial"/>
          <w:sz w:val="20"/>
          <w:szCs w:val="20"/>
        </w:rPr>
        <w:tab/>
        <w:t xml:space="preserve">If we overemphasize Jesus’ human nature, we run the risk of reducing him to just another good moral man or great teacher. If we overemphasize Jesus’ divine nature, we might struggle to believe that Jesus offers salvation to those who are struggling or weak. Without the relatability of Jesus’ human nature, </w:t>
      </w:r>
      <w:r w:rsidR="001F7F70">
        <w:rPr>
          <w:rFonts w:ascii="Arial" w:hAnsi="Arial" w:cs="Arial"/>
          <w:sz w:val="20"/>
          <w:szCs w:val="20"/>
        </w:rPr>
        <w:br/>
      </w:r>
      <w:bookmarkStart w:id="0" w:name="_GoBack"/>
      <w:bookmarkEnd w:id="0"/>
      <w:r w:rsidRPr="00CD368C">
        <w:rPr>
          <w:rFonts w:ascii="Arial" w:hAnsi="Arial" w:cs="Arial"/>
          <w:sz w:val="20"/>
          <w:szCs w:val="20"/>
        </w:rPr>
        <w:t>it could be difficult to believe the message of salvation.</w:t>
      </w:r>
    </w:p>
    <w:p w:rsidR="00CD368C" w:rsidRPr="00CD368C" w:rsidRDefault="00CD368C" w:rsidP="00CD368C">
      <w:pPr>
        <w:pStyle w:val="NumberedListANSWERKEYANSWERKEY"/>
        <w:rPr>
          <w:rFonts w:ascii="Arial" w:hAnsi="Arial" w:cs="Arial"/>
          <w:sz w:val="20"/>
          <w:szCs w:val="20"/>
        </w:rPr>
      </w:pPr>
      <w:r w:rsidRPr="00CD368C">
        <w:rPr>
          <w:rFonts w:ascii="Arial" w:hAnsi="Arial" w:cs="Arial"/>
          <w:sz w:val="20"/>
          <w:szCs w:val="20"/>
        </w:rPr>
        <w:t>3.</w:t>
      </w:r>
      <w:r w:rsidRPr="00CD368C">
        <w:rPr>
          <w:rFonts w:ascii="Arial" w:hAnsi="Arial" w:cs="Arial"/>
          <w:sz w:val="20"/>
          <w:szCs w:val="20"/>
        </w:rPr>
        <w:tab/>
      </w:r>
      <w:r w:rsidRPr="00CD368C">
        <w:rPr>
          <w:rFonts w:ascii="Arial" w:hAnsi="Arial" w:cs="Arial"/>
          <w:i/>
          <w:iCs/>
          <w:sz w:val="20"/>
          <w:szCs w:val="20"/>
        </w:rPr>
        <w:t>In what ways does Jesus show his divine knowledge in the Gospels?</w:t>
      </w:r>
    </w:p>
    <w:p w:rsidR="00CD368C" w:rsidRPr="00CD368C" w:rsidRDefault="00CD368C" w:rsidP="00CD368C">
      <w:pPr>
        <w:pStyle w:val="NumberedListANSWERKEY-spaceafterANSWERKEY"/>
        <w:spacing w:after="200"/>
        <w:rPr>
          <w:rFonts w:ascii="Arial" w:hAnsi="Arial" w:cs="Arial"/>
          <w:sz w:val="20"/>
          <w:szCs w:val="20"/>
        </w:rPr>
      </w:pPr>
      <w:r w:rsidRPr="00CD368C">
        <w:rPr>
          <w:rFonts w:ascii="Arial" w:hAnsi="Arial" w:cs="Arial"/>
          <w:sz w:val="20"/>
          <w:szCs w:val="20"/>
        </w:rPr>
        <w:tab/>
        <w:t xml:space="preserve">He showed foreknowledge of situations. He reads people hearts and minds. He shares knowledge </w:t>
      </w:r>
      <w:r>
        <w:rPr>
          <w:rFonts w:ascii="Arial" w:hAnsi="Arial" w:cs="Arial"/>
          <w:sz w:val="20"/>
          <w:szCs w:val="20"/>
        </w:rPr>
        <w:br/>
      </w:r>
      <w:r w:rsidRPr="00CD368C">
        <w:rPr>
          <w:rFonts w:ascii="Arial" w:hAnsi="Arial" w:cs="Arial"/>
          <w:sz w:val="20"/>
          <w:szCs w:val="20"/>
        </w:rPr>
        <w:t>about God the Father.</w:t>
      </w:r>
    </w:p>
    <w:p w:rsidR="00CD368C" w:rsidRPr="00CD368C" w:rsidRDefault="00CD368C" w:rsidP="00CD368C">
      <w:pPr>
        <w:pStyle w:val="NumberedListANSWERKEYANSWERKEY"/>
        <w:rPr>
          <w:rFonts w:ascii="Arial" w:hAnsi="Arial" w:cs="Arial"/>
          <w:sz w:val="20"/>
          <w:szCs w:val="20"/>
        </w:rPr>
      </w:pPr>
      <w:r w:rsidRPr="00CD368C">
        <w:rPr>
          <w:rFonts w:ascii="Arial" w:hAnsi="Arial" w:cs="Arial"/>
          <w:sz w:val="20"/>
          <w:szCs w:val="20"/>
        </w:rPr>
        <w:t>4.</w:t>
      </w:r>
      <w:r w:rsidRPr="00CD368C">
        <w:rPr>
          <w:rFonts w:ascii="Arial" w:hAnsi="Arial" w:cs="Arial"/>
          <w:sz w:val="20"/>
          <w:szCs w:val="20"/>
        </w:rPr>
        <w:tab/>
      </w:r>
      <w:r w:rsidRPr="00CD368C">
        <w:rPr>
          <w:rFonts w:ascii="Arial" w:hAnsi="Arial" w:cs="Arial"/>
          <w:i/>
          <w:iCs/>
          <w:sz w:val="20"/>
          <w:szCs w:val="20"/>
        </w:rPr>
        <w:t xml:space="preserve">Where does the word </w:t>
      </w:r>
      <w:r w:rsidRPr="00CD368C">
        <w:rPr>
          <w:rFonts w:ascii="Arial" w:hAnsi="Arial" w:cs="Arial"/>
          <w:sz w:val="20"/>
          <w:szCs w:val="20"/>
        </w:rPr>
        <w:t>incarnation</w:t>
      </w:r>
      <w:r w:rsidRPr="00CD368C">
        <w:rPr>
          <w:rFonts w:ascii="Arial" w:hAnsi="Arial" w:cs="Arial"/>
          <w:i/>
          <w:iCs/>
          <w:sz w:val="20"/>
          <w:szCs w:val="20"/>
        </w:rPr>
        <w:t xml:space="preserve"> come from?</w:t>
      </w:r>
    </w:p>
    <w:p w:rsidR="00CD368C" w:rsidRPr="00CD368C" w:rsidRDefault="00CD368C" w:rsidP="00CD368C">
      <w:pPr>
        <w:pStyle w:val="NumberedListANSWERKEY-spaceafterANSWERKEY"/>
        <w:spacing w:after="200"/>
        <w:rPr>
          <w:rFonts w:ascii="Arial" w:hAnsi="Arial" w:cs="Arial"/>
          <w:sz w:val="20"/>
          <w:szCs w:val="20"/>
        </w:rPr>
      </w:pPr>
      <w:r w:rsidRPr="00CD368C">
        <w:rPr>
          <w:rFonts w:ascii="Arial" w:hAnsi="Arial" w:cs="Arial"/>
          <w:sz w:val="20"/>
          <w:szCs w:val="20"/>
        </w:rPr>
        <w:tab/>
        <w:t xml:space="preserve">In comes from the Greek word </w:t>
      </w:r>
      <w:r w:rsidRPr="00CD368C">
        <w:rPr>
          <w:rFonts w:ascii="Arial" w:hAnsi="Arial" w:cs="Arial"/>
          <w:i/>
          <w:iCs/>
          <w:sz w:val="20"/>
          <w:szCs w:val="20"/>
        </w:rPr>
        <w:t>carne</w:t>
      </w:r>
      <w:r w:rsidRPr="00CD368C">
        <w:rPr>
          <w:rFonts w:ascii="Arial" w:hAnsi="Arial" w:cs="Arial"/>
          <w:sz w:val="20"/>
          <w:szCs w:val="20"/>
        </w:rPr>
        <w:t xml:space="preserve">, meaning “flesh,” so it means “taking on of the flesh.” It is the mystery of Jesus Christ, the Divine Son of God, becoming man. In the Incarnation, Jesus Christ </w:t>
      </w:r>
      <w:r>
        <w:rPr>
          <w:rFonts w:ascii="Arial" w:hAnsi="Arial" w:cs="Arial"/>
          <w:sz w:val="20"/>
          <w:szCs w:val="20"/>
        </w:rPr>
        <w:br/>
      </w:r>
      <w:r w:rsidRPr="00CD368C">
        <w:rPr>
          <w:rFonts w:ascii="Arial" w:hAnsi="Arial" w:cs="Arial"/>
          <w:sz w:val="20"/>
          <w:szCs w:val="20"/>
        </w:rPr>
        <w:t>became truly man while remaining truly God.</w:t>
      </w:r>
    </w:p>
    <w:p w:rsidR="00CD368C" w:rsidRPr="00CD368C" w:rsidRDefault="00CD368C" w:rsidP="00CD368C">
      <w:pPr>
        <w:pStyle w:val="NumberedListANSWERKEYANSWERKEY"/>
        <w:rPr>
          <w:rFonts w:ascii="Arial" w:hAnsi="Arial" w:cs="Arial"/>
          <w:sz w:val="20"/>
          <w:szCs w:val="20"/>
        </w:rPr>
      </w:pPr>
      <w:r w:rsidRPr="00CD368C">
        <w:rPr>
          <w:rFonts w:ascii="Arial" w:hAnsi="Arial" w:cs="Arial"/>
          <w:sz w:val="20"/>
          <w:szCs w:val="20"/>
        </w:rPr>
        <w:t>5.</w:t>
      </w:r>
      <w:r w:rsidRPr="00CD368C">
        <w:rPr>
          <w:rFonts w:ascii="Arial" w:hAnsi="Arial" w:cs="Arial"/>
          <w:sz w:val="20"/>
          <w:szCs w:val="20"/>
        </w:rPr>
        <w:tab/>
      </w:r>
      <w:r w:rsidRPr="00CD368C">
        <w:rPr>
          <w:rFonts w:ascii="Arial" w:hAnsi="Arial" w:cs="Arial"/>
          <w:i/>
          <w:iCs/>
          <w:sz w:val="20"/>
          <w:szCs w:val="20"/>
        </w:rPr>
        <w:t xml:space="preserve">What do we mean when we use the term </w:t>
      </w:r>
      <w:r w:rsidRPr="00CD368C">
        <w:rPr>
          <w:rFonts w:ascii="Arial" w:hAnsi="Arial" w:cs="Arial"/>
          <w:sz w:val="20"/>
          <w:szCs w:val="20"/>
        </w:rPr>
        <w:t>hypostatic union?</w:t>
      </w:r>
    </w:p>
    <w:p w:rsidR="00CD368C" w:rsidRPr="00CD368C" w:rsidRDefault="00CD368C" w:rsidP="00CD368C">
      <w:pPr>
        <w:pStyle w:val="NumberedListANSWERKEY-spaceafterANSWERKEY"/>
        <w:spacing w:after="200"/>
        <w:rPr>
          <w:rFonts w:ascii="Arial" w:hAnsi="Arial" w:cs="Arial"/>
          <w:sz w:val="20"/>
          <w:szCs w:val="20"/>
        </w:rPr>
      </w:pPr>
      <w:r w:rsidRPr="00CD368C">
        <w:rPr>
          <w:rFonts w:ascii="Arial" w:hAnsi="Arial" w:cs="Arial"/>
          <w:sz w:val="20"/>
          <w:szCs w:val="20"/>
        </w:rPr>
        <w:tab/>
        <w:t xml:space="preserve">It refers to the union of the divine and human natures in one divine person of Jesus Christ, the </w:t>
      </w:r>
      <w:r>
        <w:rPr>
          <w:rFonts w:ascii="Arial" w:hAnsi="Arial" w:cs="Arial"/>
          <w:sz w:val="20"/>
          <w:szCs w:val="20"/>
        </w:rPr>
        <w:br/>
      </w:r>
      <w:r w:rsidRPr="00CD368C">
        <w:rPr>
          <w:rFonts w:ascii="Arial" w:hAnsi="Arial" w:cs="Arial"/>
          <w:sz w:val="20"/>
          <w:szCs w:val="20"/>
        </w:rPr>
        <w:t>Son of God.</w:t>
      </w:r>
    </w:p>
    <w:p w:rsidR="00CD368C" w:rsidRPr="00CD368C" w:rsidRDefault="00CD368C" w:rsidP="00CD368C">
      <w:pPr>
        <w:pStyle w:val="NumberedListANSWERKEYANSWERKEY"/>
        <w:rPr>
          <w:rFonts w:ascii="Arial" w:hAnsi="Arial" w:cs="Arial"/>
          <w:sz w:val="20"/>
          <w:szCs w:val="20"/>
        </w:rPr>
      </w:pPr>
      <w:r w:rsidRPr="00CD368C">
        <w:rPr>
          <w:rFonts w:ascii="Arial" w:hAnsi="Arial" w:cs="Arial"/>
          <w:sz w:val="20"/>
          <w:szCs w:val="20"/>
        </w:rPr>
        <w:t>6.</w:t>
      </w:r>
      <w:r w:rsidRPr="00CD368C">
        <w:rPr>
          <w:rFonts w:ascii="Arial" w:hAnsi="Arial" w:cs="Arial"/>
          <w:sz w:val="20"/>
          <w:szCs w:val="20"/>
        </w:rPr>
        <w:tab/>
      </w:r>
      <w:r w:rsidRPr="00CD368C">
        <w:rPr>
          <w:rFonts w:ascii="Arial" w:hAnsi="Arial" w:cs="Arial"/>
          <w:i/>
          <w:iCs/>
          <w:sz w:val="20"/>
          <w:szCs w:val="20"/>
        </w:rPr>
        <w:t>Explain why God would humble himself to take on flesh and live among us.</w:t>
      </w:r>
    </w:p>
    <w:p w:rsidR="00CD368C" w:rsidRPr="00CD368C" w:rsidRDefault="00CD368C" w:rsidP="00CD368C">
      <w:pPr>
        <w:pStyle w:val="NumberedListANSWERKEY-spaceafterANSWERKEY"/>
        <w:spacing w:after="200"/>
        <w:rPr>
          <w:rFonts w:ascii="Arial" w:hAnsi="Arial" w:cs="Arial"/>
          <w:sz w:val="20"/>
          <w:szCs w:val="20"/>
        </w:rPr>
      </w:pPr>
      <w:r w:rsidRPr="00CD368C">
        <w:rPr>
          <w:rFonts w:ascii="Arial" w:hAnsi="Arial" w:cs="Arial"/>
          <w:sz w:val="20"/>
          <w:szCs w:val="20"/>
        </w:rPr>
        <w:tab/>
        <w:t xml:space="preserve">God humbles himself to take on flesh in order for us to be able to relate to him and understand </w:t>
      </w:r>
      <w:r>
        <w:rPr>
          <w:rFonts w:ascii="Arial" w:hAnsi="Arial" w:cs="Arial"/>
          <w:sz w:val="20"/>
          <w:szCs w:val="20"/>
        </w:rPr>
        <w:br/>
      </w:r>
      <w:r w:rsidRPr="00CD368C">
        <w:rPr>
          <w:rFonts w:ascii="Arial" w:hAnsi="Arial" w:cs="Arial"/>
          <w:sz w:val="20"/>
          <w:szCs w:val="20"/>
        </w:rPr>
        <w:t>him framed by our own perspective and experience. He humbles himself to offer us salvation.</w:t>
      </w:r>
    </w:p>
    <w:p w:rsidR="00CD368C" w:rsidRPr="00CD368C" w:rsidRDefault="00CD368C" w:rsidP="00CD368C">
      <w:pPr>
        <w:pStyle w:val="NumberedListANSWERKEYANSWERKEY"/>
        <w:rPr>
          <w:rFonts w:ascii="Arial" w:hAnsi="Arial" w:cs="Arial"/>
          <w:sz w:val="20"/>
          <w:szCs w:val="20"/>
        </w:rPr>
      </w:pPr>
      <w:r w:rsidRPr="00CD368C">
        <w:rPr>
          <w:rFonts w:ascii="Arial" w:hAnsi="Arial" w:cs="Arial"/>
          <w:sz w:val="20"/>
          <w:szCs w:val="20"/>
        </w:rPr>
        <w:t>7.</w:t>
      </w:r>
      <w:r w:rsidRPr="00CD368C">
        <w:rPr>
          <w:rFonts w:ascii="Arial" w:hAnsi="Arial" w:cs="Arial"/>
          <w:sz w:val="20"/>
          <w:szCs w:val="20"/>
        </w:rPr>
        <w:tab/>
      </w:r>
      <w:r w:rsidRPr="00CD368C">
        <w:rPr>
          <w:rFonts w:ascii="Arial" w:hAnsi="Arial" w:cs="Arial"/>
          <w:i/>
          <w:iCs/>
          <w:sz w:val="20"/>
          <w:szCs w:val="20"/>
        </w:rPr>
        <w:t>What difference does it make that Jesus is true God and true man?</w:t>
      </w:r>
    </w:p>
    <w:p w:rsidR="00CD368C" w:rsidRPr="00CD368C" w:rsidRDefault="00CD368C" w:rsidP="00CD368C">
      <w:pPr>
        <w:pStyle w:val="NumberedListANSWERKEY-spaceafterANSWERKEY"/>
        <w:rPr>
          <w:rFonts w:ascii="Arial" w:hAnsi="Arial" w:cs="Arial"/>
          <w:sz w:val="20"/>
          <w:szCs w:val="20"/>
        </w:rPr>
      </w:pPr>
      <w:r w:rsidRPr="00CD368C">
        <w:rPr>
          <w:rFonts w:ascii="Arial" w:hAnsi="Arial" w:cs="Arial"/>
          <w:sz w:val="20"/>
          <w:szCs w:val="20"/>
        </w:rPr>
        <w:tab/>
        <w:t xml:space="preserve">Understanding that Jesus is “true man” helps to guide us to do that which is right and just. </w:t>
      </w:r>
      <w:r w:rsidR="004B2FB4">
        <w:rPr>
          <w:rFonts w:ascii="Arial" w:hAnsi="Arial" w:cs="Arial"/>
          <w:sz w:val="20"/>
          <w:szCs w:val="20"/>
        </w:rPr>
        <w:br/>
      </w:r>
      <w:r w:rsidRPr="00CD368C">
        <w:rPr>
          <w:rFonts w:ascii="Arial" w:hAnsi="Arial" w:cs="Arial"/>
          <w:sz w:val="20"/>
          <w:szCs w:val="20"/>
        </w:rPr>
        <w:t xml:space="preserve">Understanding that Jesus is “true God” means that Jesus is more than a great teacher or prophet. Because Jesus is “true God,” we are able to see him as Jesus Christ, Messiah and Savior, who </w:t>
      </w:r>
      <w:r w:rsidR="004B2FB4">
        <w:rPr>
          <w:rFonts w:ascii="Arial" w:hAnsi="Arial" w:cs="Arial"/>
          <w:sz w:val="20"/>
          <w:szCs w:val="20"/>
        </w:rPr>
        <w:br/>
      </w:r>
      <w:r w:rsidRPr="00CD368C">
        <w:rPr>
          <w:rFonts w:ascii="Arial" w:hAnsi="Arial" w:cs="Arial"/>
          <w:sz w:val="20"/>
          <w:szCs w:val="20"/>
        </w:rPr>
        <w:t>offers us the gift of salvation.</w:t>
      </w:r>
    </w:p>
    <w:p w:rsidR="006C199B" w:rsidRPr="00CD368C" w:rsidRDefault="006C199B" w:rsidP="004C1EDD">
      <w:pPr>
        <w:rPr>
          <w:rFonts w:ascii="Arial" w:hAnsi="Arial" w:cs="Arial"/>
          <w:sz w:val="20"/>
        </w:rPr>
      </w:pPr>
    </w:p>
    <w:sectPr w:rsidR="006C199B" w:rsidRPr="00CD368C"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2030602060506020303"/>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E2C3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E2C3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F2E2A" w:rsidRPr="00EF2E2A">
                            <w:rPr>
                              <w:rFonts w:ascii="Arial" w:hAnsi="Arial" w:cs="Arial"/>
                              <w:color w:val="000000"/>
                              <w:sz w:val="18"/>
                              <w:szCs w:val="18"/>
                            </w:rPr>
                            <w:t>TX006325</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F2E2A" w:rsidRPr="00EF2E2A">
                      <w:rPr>
                        <w:rFonts w:ascii="Arial" w:hAnsi="Arial" w:cs="Arial"/>
                        <w:color w:val="000000"/>
                        <w:sz w:val="18"/>
                        <w:szCs w:val="18"/>
                      </w:rPr>
                      <w:t>TX006325</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C04BCF" w:rsidP="00634278">
    <w:pPr>
      <w:pStyle w:val="A-Header-booktitlesubtitlepage1"/>
    </w:pPr>
    <w:r>
      <w:t>Jesus Christ</w:t>
    </w:r>
    <w:r w:rsidR="00E618D3">
      <w:t xml:space="preserve"> and the </w:t>
    </w:r>
    <w:r>
      <w:t>New</w:t>
    </w:r>
    <w:r w:rsidR="00E618D3">
      <w:t xml:space="preserve">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74B0046"/>
    <w:multiLevelType w:val="hybridMultilevel"/>
    <w:tmpl w:val="8CB69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5"/>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6"/>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1F7F70"/>
    <w:rsid w:val="0020638E"/>
    <w:rsid w:val="00211FB9"/>
    <w:rsid w:val="00225121"/>
    <w:rsid w:val="00225B1E"/>
    <w:rsid w:val="00231C40"/>
    <w:rsid w:val="00231F17"/>
    <w:rsid w:val="00235182"/>
    <w:rsid w:val="00235B33"/>
    <w:rsid w:val="00236F06"/>
    <w:rsid w:val="0024451B"/>
    <w:rsid w:val="002462B2"/>
    <w:rsid w:val="00254E02"/>
    <w:rsid w:val="0026071A"/>
    <w:rsid w:val="00261080"/>
    <w:rsid w:val="00265087"/>
    <w:rsid w:val="002724DB"/>
    <w:rsid w:val="00272AE8"/>
    <w:rsid w:val="0028182B"/>
    <w:rsid w:val="002837A7"/>
    <w:rsid w:val="00284A63"/>
    <w:rsid w:val="00284FED"/>
    <w:rsid w:val="00285748"/>
    <w:rsid w:val="00292C4F"/>
    <w:rsid w:val="002A4E6A"/>
    <w:rsid w:val="002A74AD"/>
    <w:rsid w:val="002C7C30"/>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2FB4"/>
    <w:rsid w:val="004B7111"/>
    <w:rsid w:val="004C1EDD"/>
    <w:rsid w:val="004C5561"/>
    <w:rsid w:val="004D0079"/>
    <w:rsid w:val="004D3EF8"/>
    <w:rsid w:val="004D5B13"/>
    <w:rsid w:val="004D74F6"/>
    <w:rsid w:val="004D7A2E"/>
    <w:rsid w:val="004E178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E2122"/>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4BCF"/>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3869"/>
    <w:rsid w:val="00C94EE8"/>
    <w:rsid w:val="00CA1806"/>
    <w:rsid w:val="00CA18FA"/>
    <w:rsid w:val="00CB0CD0"/>
    <w:rsid w:val="00CB462E"/>
    <w:rsid w:val="00CC176C"/>
    <w:rsid w:val="00CC5843"/>
    <w:rsid w:val="00CD1E46"/>
    <w:rsid w:val="00CD1FEA"/>
    <w:rsid w:val="00CD2136"/>
    <w:rsid w:val="00CD368C"/>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2456"/>
    <w:rsid w:val="00DB4EA7"/>
    <w:rsid w:val="00DC08C5"/>
    <w:rsid w:val="00DD28A2"/>
    <w:rsid w:val="00DD668C"/>
    <w:rsid w:val="00DE212A"/>
    <w:rsid w:val="00DE263B"/>
    <w:rsid w:val="00DE3F54"/>
    <w:rsid w:val="00DF25F7"/>
    <w:rsid w:val="00E01DE6"/>
    <w:rsid w:val="00E027FB"/>
    <w:rsid w:val="00E02EAF"/>
    <w:rsid w:val="00E069BA"/>
    <w:rsid w:val="00E12E92"/>
    <w:rsid w:val="00E16237"/>
    <w:rsid w:val="00E2045E"/>
    <w:rsid w:val="00E31A00"/>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2E2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2C33"/>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D2B8171"/>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character" w:customStyle="1" w:styleId="textChar">
    <w:name w:val="text Char"/>
    <w:link w:val="text"/>
    <w:uiPriority w:val="99"/>
    <w:locked/>
    <w:rsid w:val="00E027FB"/>
    <w:rPr>
      <w:rFonts w:ascii="Book Antiqua" w:hAnsi="Book Antiqua"/>
      <w:color w:val="000000"/>
      <w:sz w:val="24"/>
    </w:rPr>
  </w:style>
  <w:style w:type="paragraph" w:customStyle="1" w:styleId="text">
    <w:name w:val="text"/>
    <w:link w:val="textChar"/>
    <w:uiPriority w:val="99"/>
    <w:rsid w:val="00E027FB"/>
    <w:pPr>
      <w:tabs>
        <w:tab w:val="left" w:pos="720"/>
      </w:tabs>
      <w:spacing w:after="0" w:line="480" w:lineRule="auto"/>
    </w:pPr>
    <w:rPr>
      <w:rFonts w:ascii="Book Antiqua" w:hAnsi="Book Antiqua"/>
      <w:color w:val="000000"/>
      <w:sz w:val="24"/>
    </w:rPr>
  </w:style>
  <w:style w:type="paragraph" w:customStyle="1" w:styleId="A-Paragraph-firstlineindent-nospaceafter">
    <w:name w:val="A- Paragraph - first line indent - no space after"/>
    <w:basedOn w:val="A-Paragraph-firstlineindent"/>
    <w:qFormat/>
    <w:rsid w:val="00235B33"/>
    <w:pPr>
      <w:spacing w:after="0"/>
    </w:pPr>
  </w:style>
  <w:style w:type="paragraph" w:customStyle="1" w:styleId="NumberedListANSWERKEYANSWERKEY">
    <w:name w:val="Numbered List ANSWER KEY (ANSWER KEY)"/>
    <w:basedOn w:val="Normal"/>
    <w:uiPriority w:val="99"/>
    <w:rsid w:val="00CD368C"/>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CD368C"/>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C5A14-2096-44AF-BB64-68ED9E174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179</cp:revision>
  <cp:lastPrinted>2018-04-06T18:09:00Z</cp:lastPrinted>
  <dcterms:created xsi:type="dcterms:W3CDTF">2011-05-03T23:25:00Z</dcterms:created>
  <dcterms:modified xsi:type="dcterms:W3CDTF">2019-03-05T15:59:00Z</dcterms:modified>
</cp:coreProperties>
</file>